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E6D" w:rsidRPr="00DE6E6D" w:rsidRDefault="00DE6E6D" w:rsidP="00DE6E6D">
      <w:pPr>
        <w:numPr>
          <w:ilvl w:val="0"/>
          <w:numId w:val="2"/>
        </w:numPr>
        <w:spacing w:after="0" w:line="240" w:lineRule="auto"/>
        <w:jc w:val="both"/>
        <w:textAlignment w:val="baseline"/>
        <w:rPr>
          <w:rFonts w:eastAsia="Times New Roman" w:cs="Calibri"/>
          <w:i/>
          <w:iCs/>
          <w:color w:val="000000"/>
          <w:lang w:eastAsia="pl-PL"/>
        </w:rPr>
      </w:pPr>
      <w:r w:rsidRPr="00DE6E6D">
        <w:rPr>
          <w:rFonts w:eastAsia="Times New Roman" w:cs="Calibri"/>
          <w:i/>
          <w:iCs/>
          <w:color w:val="000000"/>
          <w:lang w:eastAsia="pl-PL"/>
        </w:rPr>
        <w:t>Administratorem danych osobowych jest Muzeum Polskiej Piosenki z siedzibą w Opolu, pl. Kopernika 1, 45-040 Opole. Dane kontaktowe Administratora, w tym dane Inspektora Ochrony Danych dostępne są pod adresem www.muzeumpiosenki.pl w zakładce ‘Kontakt’</w:t>
      </w:r>
    </w:p>
    <w:p w:rsidR="00DE6E6D" w:rsidRPr="00DE6E6D" w:rsidRDefault="00DE6E6D" w:rsidP="00DE6E6D">
      <w:pPr>
        <w:numPr>
          <w:ilvl w:val="0"/>
          <w:numId w:val="2"/>
        </w:numPr>
        <w:spacing w:after="0" w:line="240" w:lineRule="auto"/>
        <w:jc w:val="both"/>
        <w:textAlignment w:val="baseline"/>
        <w:rPr>
          <w:rFonts w:eastAsia="Times New Roman" w:cs="Calibri"/>
          <w:i/>
          <w:iCs/>
          <w:color w:val="000000"/>
          <w:lang w:eastAsia="pl-PL"/>
        </w:rPr>
      </w:pPr>
      <w:r w:rsidRPr="00DE6E6D">
        <w:rPr>
          <w:rFonts w:eastAsia="Times New Roman" w:cs="Calibri"/>
          <w:i/>
          <w:iCs/>
          <w:color w:val="000000"/>
          <w:lang w:eastAsia="pl-PL"/>
        </w:rPr>
        <w:t xml:space="preserve">Bezpośredni kontakt z Inspektorem Ochrony Danych możliwy jest pod adresem </w:t>
      </w:r>
      <w:hyperlink r:id="rId5" w:history="1">
        <w:r w:rsidRPr="00DE6E6D">
          <w:rPr>
            <w:rFonts w:eastAsia="Times New Roman" w:cs="Calibri"/>
            <w:i/>
            <w:iCs/>
            <w:color w:val="000000"/>
            <w:u w:val="single"/>
            <w:lang w:eastAsia="pl-PL"/>
          </w:rPr>
          <w:t>iod@muzeumpiosenki.pl</w:t>
        </w:r>
      </w:hyperlink>
      <w:r w:rsidRPr="00DE6E6D">
        <w:rPr>
          <w:rFonts w:eastAsia="Times New Roman" w:cs="Calibri"/>
          <w:i/>
          <w:iCs/>
          <w:color w:val="000000"/>
          <w:lang w:eastAsia="pl-PL"/>
        </w:rPr>
        <w:t>.</w:t>
      </w:r>
    </w:p>
    <w:p w:rsidR="00DE6E6D" w:rsidRPr="00DE6E6D" w:rsidRDefault="00DE6E6D" w:rsidP="00DE6E6D">
      <w:pPr>
        <w:numPr>
          <w:ilvl w:val="0"/>
          <w:numId w:val="2"/>
        </w:numPr>
        <w:spacing w:line="240" w:lineRule="auto"/>
        <w:jc w:val="both"/>
        <w:textAlignment w:val="baseline"/>
        <w:rPr>
          <w:rFonts w:eastAsia="Times New Roman" w:cs="Calibri"/>
          <w:i/>
          <w:iCs/>
          <w:color w:val="000000"/>
          <w:lang w:eastAsia="pl-PL"/>
        </w:rPr>
      </w:pPr>
      <w:r w:rsidRPr="00DE6E6D">
        <w:rPr>
          <w:rFonts w:eastAsia="Times New Roman" w:cs="Calibri"/>
          <w:i/>
          <w:iCs/>
          <w:color w:val="000000"/>
          <w:lang w:eastAsia="pl-PL"/>
        </w:rPr>
        <w:t>Dane osobowe przekazane w związku ze złożeniem przez Państwa ofert przetwarzać będziemy w celu:</w:t>
      </w:r>
    </w:p>
    <w:p w:rsidR="00DE6E6D" w:rsidRPr="00DE6E6D" w:rsidRDefault="00DE6E6D" w:rsidP="00DE6E6D">
      <w:pPr>
        <w:numPr>
          <w:ilvl w:val="1"/>
          <w:numId w:val="3"/>
        </w:numPr>
        <w:spacing w:after="0" w:line="240" w:lineRule="auto"/>
        <w:ind w:left="1440" w:hanging="360"/>
        <w:jc w:val="both"/>
        <w:textAlignment w:val="baseline"/>
        <w:rPr>
          <w:rFonts w:eastAsia="Times New Roman" w:cs="Calibri"/>
          <w:i/>
          <w:iCs/>
          <w:color w:val="000000"/>
          <w:lang w:eastAsia="pl-PL"/>
        </w:rPr>
      </w:pPr>
      <w:r w:rsidRPr="00DE6E6D">
        <w:rPr>
          <w:rFonts w:eastAsia="Times New Roman" w:cs="Calibri"/>
          <w:i/>
          <w:iCs/>
          <w:color w:val="000000"/>
          <w:lang w:eastAsia="pl-PL"/>
        </w:rPr>
        <w:t>wybrania oferenta, przygotowania do zawarcia umowy oraz  jej realizacji (art. 6.1.b RODO);</w:t>
      </w:r>
    </w:p>
    <w:p w:rsidR="00DE6E6D" w:rsidRPr="00DE6E6D" w:rsidRDefault="00DE6E6D" w:rsidP="00DE6E6D">
      <w:pPr>
        <w:numPr>
          <w:ilvl w:val="1"/>
          <w:numId w:val="3"/>
        </w:numPr>
        <w:spacing w:after="0" w:line="240" w:lineRule="auto"/>
        <w:ind w:left="1440" w:hanging="360"/>
        <w:jc w:val="both"/>
        <w:textAlignment w:val="baseline"/>
        <w:rPr>
          <w:rFonts w:eastAsia="Times New Roman" w:cs="Calibri"/>
          <w:i/>
          <w:iCs/>
          <w:color w:val="000000"/>
          <w:lang w:eastAsia="pl-PL"/>
        </w:rPr>
      </w:pPr>
      <w:r w:rsidRPr="00DE6E6D">
        <w:rPr>
          <w:rFonts w:eastAsia="Times New Roman" w:cs="Calibri"/>
          <w:i/>
          <w:iCs/>
          <w:color w:val="000000"/>
          <w:lang w:eastAsia="pl-PL"/>
        </w:rPr>
        <w:t>(w zakresie danych kontaktowych osób wyznaczonych) realizacji umowy oraz dokonywania ustaleń jej dotyczących, co stanowi zadanie realizowane w interesie publicznym (art. 6.1.e RODO); </w:t>
      </w:r>
    </w:p>
    <w:p w:rsidR="00DE6E6D" w:rsidRPr="00DE6E6D" w:rsidRDefault="00DE6E6D" w:rsidP="00DE6E6D">
      <w:pPr>
        <w:numPr>
          <w:ilvl w:val="1"/>
          <w:numId w:val="3"/>
        </w:numPr>
        <w:spacing w:after="0" w:line="240" w:lineRule="auto"/>
        <w:ind w:left="1440" w:hanging="360"/>
        <w:jc w:val="both"/>
        <w:textAlignment w:val="baseline"/>
        <w:rPr>
          <w:rFonts w:eastAsia="Times New Roman" w:cs="Calibri"/>
          <w:i/>
          <w:iCs/>
          <w:color w:val="000000"/>
          <w:lang w:eastAsia="pl-PL"/>
        </w:rPr>
      </w:pPr>
      <w:r w:rsidRPr="00DE6E6D">
        <w:rPr>
          <w:rFonts w:eastAsia="Times New Roman" w:cs="Calibri"/>
          <w:i/>
          <w:iCs/>
          <w:color w:val="000000"/>
          <w:lang w:eastAsia="pl-PL"/>
        </w:rPr>
        <w:t>w celu udokumentowania decyzji podejmowanych w zakresie wydatków publicznych, co stanowi zadanie realizowane w interesie publicznym (art. 6.1.e RODO); </w:t>
      </w:r>
    </w:p>
    <w:p w:rsidR="00DE6E6D" w:rsidRPr="00DE6E6D" w:rsidRDefault="00DE6E6D" w:rsidP="00DE6E6D">
      <w:pPr>
        <w:numPr>
          <w:ilvl w:val="1"/>
          <w:numId w:val="3"/>
        </w:numPr>
        <w:spacing w:after="0" w:line="240" w:lineRule="auto"/>
        <w:ind w:left="1440" w:hanging="360"/>
        <w:jc w:val="both"/>
        <w:textAlignment w:val="baseline"/>
        <w:rPr>
          <w:rFonts w:eastAsia="Times New Roman" w:cs="Calibri"/>
          <w:i/>
          <w:iCs/>
          <w:color w:val="000000"/>
          <w:lang w:eastAsia="pl-PL"/>
        </w:rPr>
      </w:pPr>
      <w:r w:rsidRPr="00DE6E6D">
        <w:rPr>
          <w:rFonts w:eastAsia="Times New Roman" w:cs="Calibri"/>
          <w:i/>
          <w:iCs/>
          <w:color w:val="000000"/>
          <w:lang w:eastAsia="pl-PL"/>
        </w:rPr>
        <w:t>ewentualnego ustalenia, dochodzenia lub obrony przed roszczeniami z tytułu umowy, co stanowi zadanie realizowane w interesie publicznym (art. 6.1.e RODO). </w:t>
      </w:r>
    </w:p>
    <w:p w:rsidR="00DE6E6D" w:rsidRPr="00DE6E6D" w:rsidRDefault="00DE6E6D" w:rsidP="00DE6E6D">
      <w:pPr>
        <w:numPr>
          <w:ilvl w:val="0"/>
          <w:numId w:val="3"/>
        </w:numPr>
        <w:spacing w:after="0" w:line="240" w:lineRule="auto"/>
        <w:jc w:val="both"/>
        <w:textAlignment w:val="baseline"/>
        <w:rPr>
          <w:rFonts w:eastAsia="Times New Roman" w:cs="Calibri"/>
          <w:i/>
          <w:iCs/>
          <w:color w:val="000000"/>
          <w:lang w:eastAsia="pl-PL"/>
        </w:rPr>
      </w:pPr>
      <w:r w:rsidRPr="00DE6E6D">
        <w:rPr>
          <w:rFonts w:eastAsia="Times New Roman" w:cs="Calibri"/>
          <w:i/>
          <w:iCs/>
          <w:color w:val="000000"/>
          <w:lang w:eastAsia="pl-PL"/>
        </w:rPr>
        <w:t>Państwa dane będziemy przetwarzać przez 5 lat od zakończenia postępowania dotyczącego zamówienia w celu udokumentowania decyzji podejmowanych w zakresie wydatków publicznych, przez okres trwania gwarancji lub do ustania ewentualnych roszczeń.</w:t>
      </w:r>
    </w:p>
    <w:p w:rsidR="00DE6E6D" w:rsidRPr="00DE6E6D" w:rsidRDefault="00DE6E6D" w:rsidP="00DE6E6D">
      <w:pPr>
        <w:numPr>
          <w:ilvl w:val="0"/>
          <w:numId w:val="3"/>
        </w:numPr>
        <w:spacing w:after="0" w:line="240" w:lineRule="auto"/>
        <w:jc w:val="both"/>
        <w:textAlignment w:val="baseline"/>
        <w:rPr>
          <w:rFonts w:eastAsia="Times New Roman" w:cs="Calibri"/>
          <w:i/>
          <w:iCs/>
          <w:color w:val="000000"/>
          <w:lang w:eastAsia="pl-PL"/>
        </w:rPr>
      </w:pPr>
      <w:r w:rsidRPr="00DE6E6D">
        <w:rPr>
          <w:rFonts w:eastAsia="Times New Roman" w:cs="Calibri"/>
          <w:i/>
          <w:iCs/>
          <w:color w:val="000000"/>
          <w:lang w:eastAsia="pl-PL"/>
        </w:rPr>
        <w:t>Dane mogą być ujawniane naszym podwykonawcom wyłącznie w zakresie świadczonych dla nas usług, w szczególności dostawcy usług hostingu, podmiotom wykonującym usługi serwisowe, konsultacyjne, audytowe, pomoc prawną serwis IT. W ramach poczty elektronicznej korzystamy z usług Google LLC, tym samym dane mogą być przetwarzane poza Unią Europejską. Podmiot ten stosuje zatwierdzone przez Komisję Europejską standardowe klauzule umowne, które gwarantują odpowiedni poziom bezpieczeństwa danych osobowych. Dane zawarte w umowie mogą być również ujawniane w trybie dostępu do informacji publicznej.</w:t>
      </w:r>
    </w:p>
    <w:p w:rsidR="00DE6E6D" w:rsidRPr="00DE6E6D" w:rsidRDefault="00DE6E6D" w:rsidP="00DE6E6D">
      <w:pPr>
        <w:numPr>
          <w:ilvl w:val="0"/>
          <w:numId w:val="3"/>
        </w:numPr>
        <w:spacing w:after="0" w:line="240" w:lineRule="auto"/>
        <w:jc w:val="both"/>
        <w:textAlignment w:val="baseline"/>
        <w:rPr>
          <w:rFonts w:eastAsia="Times New Roman" w:cs="Calibri"/>
          <w:i/>
          <w:iCs/>
          <w:color w:val="000000"/>
          <w:lang w:eastAsia="pl-PL"/>
        </w:rPr>
      </w:pPr>
      <w:r w:rsidRPr="00DE6E6D">
        <w:rPr>
          <w:rFonts w:eastAsia="Times New Roman" w:cs="Calibri"/>
          <w:i/>
          <w:iCs/>
          <w:color w:val="000000"/>
          <w:lang w:eastAsia="pl-PL"/>
        </w:rPr>
        <w:t>Przysługuje Państwu prawo do żądania od administratora dostępu do danych osobowych dotyczących swojej osoby, ich sprostowania, usunięcia lub ograniczenia przetwarzania, a także prawo sprzeciwu, prawo do przenoszenia danych oraz prawo do wniesienia skargi do organu nadzorczego.</w:t>
      </w:r>
    </w:p>
    <w:p w:rsidR="00DE6E6D" w:rsidRPr="00DE6E6D" w:rsidRDefault="00DE6E6D" w:rsidP="00DE6E6D">
      <w:pPr>
        <w:numPr>
          <w:ilvl w:val="0"/>
          <w:numId w:val="3"/>
        </w:numPr>
        <w:spacing w:after="0" w:line="240" w:lineRule="auto"/>
        <w:jc w:val="both"/>
        <w:textAlignment w:val="baseline"/>
        <w:rPr>
          <w:rFonts w:eastAsia="Times New Roman" w:cs="Calibri"/>
          <w:i/>
          <w:iCs/>
          <w:color w:val="000000"/>
          <w:u w:val="single"/>
          <w:lang w:eastAsia="pl-PL"/>
        </w:rPr>
      </w:pPr>
      <w:r w:rsidRPr="00DE6E6D">
        <w:rPr>
          <w:rFonts w:eastAsia="Times New Roman" w:cs="Calibri"/>
          <w:i/>
          <w:iCs/>
          <w:color w:val="000000"/>
          <w:lang w:eastAsia="pl-PL"/>
        </w:rPr>
        <w:t>Podanie danych jest niezbędne do zawarcia umowy. Brak podania danych może uniemożliwić wzięcie udziału w postępowaniu o udzielenie zamówienia oraz realizację umowy. </w:t>
      </w:r>
    </w:p>
    <w:p w:rsidR="00DE6E6D" w:rsidRPr="00DE6E6D" w:rsidRDefault="00DE6E6D" w:rsidP="00DE6E6D">
      <w:pPr>
        <w:spacing w:after="0" w:line="240" w:lineRule="auto"/>
        <w:rPr>
          <w:rFonts w:ascii="Times New Roman" w:eastAsia="Times New Roman" w:hAnsi="Times New Roman"/>
          <w:sz w:val="24"/>
          <w:szCs w:val="24"/>
          <w:lang w:eastAsia="pl-PL"/>
        </w:rPr>
      </w:pPr>
    </w:p>
    <w:p w:rsidR="00DE6E6D" w:rsidRPr="00DE6E6D" w:rsidRDefault="00DE6E6D" w:rsidP="00DE6E6D">
      <w:pPr>
        <w:spacing w:after="0" w:line="240" w:lineRule="auto"/>
        <w:ind w:hanging="317"/>
        <w:jc w:val="both"/>
        <w:rPr>
          <w:rFonts w:ascii="Times New Roman" w:eastAsia="Times New Roman" w:hAnsi="Times New Roman"/>
          <w:sz w:val="24"/>
          <w:szCs w:val="24"/>
          <w:lang w:eastAsia="pl-PL"/>
        </w:rPr>
      </w:pPr>
      <w:r w:rsidRPr="00DE6E6D">
        <w:rPr>
          <w:rFonts w:eastAsia="Times New Roman" w:cs="Calibri"/>
          <w:i/>
          <w:iCs/>
          <w:color w:val="000000"/>
          <w:lang w:eastAsia="pl-PL"/>
        </w:rPr>
        <w:t>Oświadczenie strony</w:t>
      </w:r>
    </w:p>
    <w:p w:rsidR="00DE6E6D" w:rsidRPr="00DE6E6D" w:rsidRDefault="00DE6E6D" w:rsidP="00DE6E6D">
      <w:pPr>
        <w:spacing w:after="0" w:line="240" w:lineRule="auto"/>
        <w:rPr>
          <w:rFonts w:ascii="Times New Roman" w:eastAsia="Times New Roman" w:hAnsi="Times New Roman"/>
          <w:sz w:val="24"/>
          <w:szCs w:val="24"/>
          <w:lang w:eastAsia="pl-PL"/>
        </w:rPr>
      </w:pPr>
    </w:p>
    <w:p w:rsidR="00DE6E6D" w:rsidRPr="00DE6E6D" w:rsidRDefault="00DE6E6D" w:rsidP="00DE6E6D">
      <w:pPr>
        <w:spacing w:after="0" w:line="240" w:lineRule="auto"/>
        <w:jc w:val="both"/>
        <w:rPr>
          <w:rFonts w:ascii="Times New Roman" w:eastAsia="Times New Roman" w:hAnsi="Times New Roman"/>
          <w:sz w:val="24"/>
          <w:szCs w:val="24"/>
          <w:lang w:eastAsia="pl-PL"/>
        </w:rPr>
      </w:pPr>
      <w:r w:rsidRPr="00DE6E6D">
        <w:rPr>
          <w:rFonts w:eastAsia="Times New Roman" w:cs="Calibri"/>
          <w:i/>
          <w:iCs/>
          <w:color w:val="000000"/>
          <w:lang w:eastAsia="pl-PL"/>
        </w:rPr>
        <w:t>Oświadczam, że przekazałem informacje zawarte w obowiązku informacyjnym dotyczącym przetwarzania danych przez Zamawiającego osobom fizycznym, od których dane osobowe bezpośrednio lub pośrednio pozyskałem i przekazałem Zamawiającemu w celu ubiegania się o udzielenie zamówienia w niniejszym postępowaniu oraz w celu realizacji umowy.</w:t>
      </w:r>
    </w:p>
    <w:p w:rsidR="00C5312C" w:rsidRDefault="00C5312C">
      <w:bookmarkStart w:id="0" w:name="_GoBack"/>
      <w:bookmarkEnd w:id="0"/>
    </w:p>
    <w:sectPr w:rsidR="00C531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F77C1"/>
    <w:multiLevelType w:val="multilevel"/>
    <w:tmpl w:val="F1C6C3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080C00"/>
    <w:multiLevelType w:val="hybridMultilevel"/>
    <w:tmpl w:val="A94C46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D3"/>
    <w:rsid w:val="00721AD3"/>
    <w:rsid w:val="00BB38F5"/>
    <w:rsid w:val="00C5312C"/>
    <w:rsid w:val="00DE6E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998E8"/>
  <w15:chartTrackingRefBased/>
  <w15:docId w15:val="{54A78372-CA67-4D2D-B74F-A3AB2A30F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B38F5"/>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B38F5"/>
    <w:pPr>
      <w:ind w:left="720"/>
      <w:contextualSpacing/>
    </w:pPr>
  </w:style>
  <w:style w:type="paragraph" w:styleId="NormalnyWeb">
    <w:name w:val="Normal (Web)"/>
    <w:basedOn w:val="Normalny"/>
    <w:uiPriority w:val="99"/>
    <w:semiHidden/>
    <w:unhideWhenUsed/>
    <w:rsid w:val="00DE6E6D"/>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semiHidden/>
    <w:unhideWhenUsed/>
    <w:rsid w:val="00DE6E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81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muzeumpiosenk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386</Words>
  <Characters>2320</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Garczarek</dc:creator>
  <cp:keywords/>
  <dc:description/>
  <cp:lastModifiedBy>Dawid Garczarek</cp:lastModifiedBy>
  <cp:revision>3</cp:revision>
  <dcterms:created xsi:type="dcterms:W3CDTF">2021-12-09T10:29:00Z</dcterms:created>
  <dcterms:modified xsi:type="dcterms:W3CDTF">2021-12-13T08:44:00Z</dcterms:modified>
</cp:coreProperties>
</file>